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F2AB" w14:textId="2545335E" w:rsidR="00F47DD8" w:rsidRDefault="00B50905">
      <w:pPr>
        <w:pStyle w:val="Title"/>
      </w:pPr>
      <w:bookmarkStart w:id="0" w:name="_htjpwin3onka" w:colFirst="0" w:colLast="0"/>
      <w:bookmarkEnd w:id="0"/>
      <w:r>
        <w:t>Communications in M</w:t>
      </w:r>
      <w:r w:rsidR="00A77D9B">
        <w:t xml:space="preserve">embership </w:t>
      </w:r>
      <w:r>
        <w:t>T</w:t>
      </w:r>
      <w:r w:rsidR="00A77D9B">
        <w:t xml:space="preserve">ool </w:t>
      </w:r>
      <w:r>
        <w:t>K</w:t>
      </w:r>
      <w:r w:rsidR="00A77D9B">
        <w:t>it</w:t>
      </w:r>
      <w:bookmarkStart w:id="1" w:name="_GoBack"/>
      <w:bookmarkEnd w:id="1"/>
    </w:p>
    <w:p w14:paraId="5B4063BC" w14:textId="77777777" w:rsidR="00F47DD8" w:rsidRDefault="00B50905">
      <w:pPr>
        <w:pStyle w:val="Heading1"/>
      </w:pPr>
      <w:bookmarkStart w:id="2" w:name="_lnkx4h7905rv" w:colFirst="0" w:colLast="0"/>
      <w:bookmarkEnd w:id="2"/>
      <w:r>
        <w:t>Newsletter</w:t>
      </w:r>
    </w:p>
    <w:p w14:paraId="503F066D" w14:textId="77777777" w:rsidR="00F47DD8" w:rsidRDefault="00B50905">
      <w:r>
        <w:t xml:space="preserve">For most communications, use the Newsletter. This lets you draft a document, assign a list of recipients (communications list), and schedule the release. Here are instructions for </w:t>
      </w:r>
      <w:hyperlink r:id="rId5">
        <w:r>
          <w:rPr>
            <w:color w:val="1155CC"/>
            <w:u w:val="single"/>
          </w:rPr>
          <w:t>sending a newsletter</w:t>
        </w:r>
      </w:hyperlink>
      <w:r>
        <w:t xml:space="preserve">. </w:t>
      </w:r>
    </w:p>
    <w:p w14:paraId="1CE6695A" w14:textId="77777777" w:rsidR="00F47DD8" w:rsidRDefault="00B50905">
      <w:pPr>
        <w:pStyle w:val="Heading2"/>
      </w:pPr>
      <w:bookmarkStart w:id="3" w:name="_ndhzzc94tbfd" w:colFirst="0" w:colLast="0"/>
      <w:bookmarkEnd w:id="3"/>
      <w:r>
        <w:t>Attachments</w:t>
      </w:r>
    </w:p>
    <w:p w14:paraId="4E646ECC" w14:textId="77777777" w:rsidR="00F47DD8" w:rsidRDefault="00B50905">
      <w:r>
        <w:t xml:space="preserve">MTK does not let you attach documents to newsletters or emails. You </w:t>
      </w:r>
      <w:proofErr w:type="gramStart"/>
      <w:r>
        <w:t>can</w:t>
      </w:r>
      <w:proofErr w:type="gramEnd"/>
      <w:r>
        <w:t xml:space="preserve"> however, include links to files. Instructions </w:t>
      </w:r>
      <w:hyperlink r:id="rId6">
        <w:r>
          <w:rPr>
            <w:color w:val="1155CC"/>
            <w:u w:val="single"/>
          </w:rPr>
          <w:t>are here</w:t>
        </w:r>
      </w:hyperlink>
      <w:r>
        <w:t>.</w:t>
      </w:r>
    </w:p>
    <w:p w14:paraId="7DFB5E6C" w14:textId="77777777" w:rsidR="00F47DD8" w:rsidRDefault="00B50905">
      <w:pPr>
        <w:pStyle w:val="Heading1"/>
      </w:pPr>
      <w:bookmarkStart w:id="4" w:name="_cy6lqfcxv9kd" w:colFirst="0" w:colLast="0"/>
      <w:bookmarkEnd w:id="4"/>
      <w:r>
        <w:t>Email individuals</w:t>
      </w:r>
    </w:p>
    <w:p w14:paraId="2F625F07" w14:textId="77777777" w:rsidR="00F47DD8" w:rsidRDefault="00B50905">
      <w:r>
        <w:t xml:space="preserve">You can also select names from the directory and send an email to them. For instructions, </w:t>
      </w:r>
      <w:hyperlink r:id="rId7">
        <w:r>
          <w:rPr>
            <w:color w:val="1155CC"/>
            <w:u w:val="single"/>
          </w:rPr>
          <w:t>please read this</w:t>
        </w:r>
      </w:hyperlink>
      <w:r>
        <w:t>.</w:t>
      </w:r>
    </w:p>
    <w:p w14:paraId="6BE46AE1" w14:textId="77777777" w:rsidR="00F47DD8" w:rsidRDefault="00B50905">
      <w:r>
        <w:rPr>
          <w:noProof/>
        </w:rPr>
        <w:drawing>
          <wp:inline distT="114300" distB="114300" distL="114300" distR="114300" wp14:anchorId="6C5448A6" wp14:editId="7873EF1A">
            <wp:extent cx="5943600" cy="977900"/>
            <wp:effectExtent l="25400" t="25400" r="25400" b="254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977900"/>
                    </a:xfrm>
                    <a:prstGeom prst="rect">
                      <a:avLst/>
                    </a:prstGeom>
                    <a:ln w="25400">
                      <a:solidFill>
                        <a:srgbClr val="000000"/>
                      </a:solidFill>
                      <a:prstDash val="solid"/>
                    </a:ln>
                  </pic:spPr>
                </pic:pic>
              </a:graphicData>
            </a:graphic>
          </wp:inline>
        </w:drawing>
      </w:r>
    </w:p>
    <w:p w14:paraId="34E523B0" w14:textId="77777777" w:rsidR="00F47DD8" w:rsidRDefault="00B50905">
      <w:pPr>
        <w:pStyle w:val="Heading1"/>
      </w:pPr>
      <w:bookmarkStart w:id="5" w:name="_cxrvuel9w33k" w:colFirst="0" w:colLast="0"/>
      <w:bookmarkEnd w:id="5"/>
      <w:r>
        <w:t>Communications Lists</w:t>
      </w:r>
    </w:p>
    <w:p w14:paraId="04599F48" w14:textId="77777777" w:rsidR="00B50905" w:rsidRDefault="00B50905">
      <w:r>
        <w:t xml:space="preserve">Room Parents will need to create a Communications List for their individual classroom. </w:t>
      </w:r>
    </w:p>
    <w:p w14:paraId="2601ECC2" w14:textId="77777777" w:rsidR="00B50905" w:rsidRDefault="00B50905"/>
    <w:p w14:paraId="2E675744" w14:textId="7D404772" w:rsidR="00F47DD8" w:rsidRDefault="00B50905">
      <w:r>
        <w:t xml:space="preserve">To </w:t>
      </w:r>
      <w:hyperlink r:id="rId9">
        <w:r>
          <w:rPr>
            <w:color w:val="1155CC"/>
            <w:u w:val="single"/>
          </w:rPr>
          <w:t>create a new list</w:t>
        </w:r>
      </w:hyperlink>
      <w:r>
        <w:t>, login to MTK. From the dashboard, go to Communications, then Communications Lists and click Add List.</w:t>
      </w:r>
    </w:p>
    <w:p w14:paraId="4D8BA4A4" w14:textId="77777777" w:rsidR="00F47DD8" w:rsidRDefault="00B50905">
      <w:pPr>
        <w:numPr>
          <w:ilvl w:val="0"/>
          <w:numId w:val="1"/>
        </w:numPr>
      </w:pPr>
      <w:r>
        <w:t>Assign the list name and public name to identify the list.</w:t>
      </w:r>
    </w:p>
    <w:p w14:paraId="013818B9" w14:textId="603793B6" w:rsidR="00F47DD8" w:rsidRDefault="00B50905">
      <w:pPr>
        <w:numPr>
          <w:ilvl w:val="0"/>
          <w:numId w:val="1"/>
        </w:numPr>
      </w:pPr>
      <w:r>
        <w:t xml:space="preserve">Assign the Default </w:t>
      </w:r>
      <w:proofErr w:type="gramStart"/>
      <w:r>
        <w:t>From</w:t>
      </w:r>
      <w:proofErr w:type="gramEnd"/>
      <w:r>
        <w:t xml:space="preserve"> Name and Email address. This is what the recipients will see when they get the email. One Room Parent will need to be designated as the default From Name and Email Address.</w:t>
      </w:r>
    </w:p>
    <w:p w14:paraId="60192F52" w14:textId="77777777" w:rsidR="00F47DD8" w:rsidRDefault="00B50905">
      <w:pPr>
        <w:numPr>
          <w:ilvl w:val="0"/>
          <w:numId w:val="1"/>
        </w:numPr>
      </w:pPr>
      <w:r>
        <w:t>For Subscription Method, choose Anyone or Private. The PTO doesn’t have Membership implemented, so nobody is a member.</w:t>
      </w:r>
    </w:p>
    <w:p w14:paraId="41394CE2" w14:textId="77777777" w:rsidR="00F47DD8" w:rsidRDefault="00B50905">
      <w:pPr>
        <w:numPr>
          <w:ilvl w:val="0"/>
          <w:numId w:val="1"/>
        </w:numPr>
      </w:pPr>
      <w:r>
        <w:t>Automatic Add conditions. You can select properties like Grade, Teacher, etc.</w:t>
      </w:r>
      <w:r>
        <w:br/>
      </w:r>
      <w:r>
        <w:rPr>
          <w:noProof/>
        </w:rPr>
        <w:drawing>
          <wp:inline distT="114300" distB="114300" distL="114300" distR="114300" wp14:anchorId="12A8C0BE" wp14:editId="6EF6FC15">
            <wp:extent cx="5943600" cy="749300"/>
            <wp:effectExtent l="25400" t="25400" r="25400" b="254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749300"/>
                    </a:xfrm>
                    <a:prstGeom prst="rect">
                      <a:avLst/>
                    </a:prstGeom>
                    <a:ln w="25400">
                      <a:solidFill>
                        <a:srgbClr val="000000"/>
                      </a:solidFill>
                      <a:prstDash val="solid"/>
                    </a:ln>
                  </pic:spPr>
                </pic:pic>
              </a:graphicData>
            </a:graphic>
          </wp:inline>
        </w:drawing>
      </w:r>
    </w:p>
    <w:p w14:paraId="4E475537" w14:textId="77777777" w:rsidR="00F47DD8" w:rsidRDefault="00B50905">
      <w:pPr>
        <w:numPr>
          <w:ilvl w:val="0"/>
          <w:numId w:val="1"/>
        </w:numPr>
      </w:pPr>
      <w:r>
        <w:lastRenderedPageBreak/>
        <w:t>Automatically Remove if conditions no longer match? Choose Yes.</w:t>
      </w:r>
    </w:p>
    <w:p w14:paraId="219CF407" w14:textId="77777777" w:rsidR="00F47DD8" w:rsidRDefault="00B50905">
      <w:pPr>
        <w:numPr>
          <w:ilvl w:val="0"/>
          <w:numId w:val="1"/>
        </w:numPr>
      </w:pPr>
      <w:r>
        <w:t xml:space="preserve">Who </w:t>
      </w:r>
      <w:proofErr w:type="gramStart"/>
      <w:r>
        <w:t>To</w:t>
      </w:r>
      <w:proofErr w:type="gramEnd"/>
      <w:r>
        <w:t xml:space="preserve"> Add? Choose Automatically Add Parent Email Addresses Only. This should include both the primary and secondary email address. No students are assigned email addresses.</w:t>
      </w:r>
      <w:r>
        <w:rPr>
          <w:noProof/>
        </w:rPr>
        <w:drawing>
          <wp:inline distT="114300" distB="114300" distL="114300" distR="114300" wp14:anchorId="1431A146" wp14:editId="4F04C6C8">
            <wp:extent cx="5943600" cy="787400"/>
            <wp:effectExtent l="25400" t="25400" r="25400" b="25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787400"/>
                    </a:xfrm>
                    <a:prstGeom prst="rect">
                      <a:avLst/>
                    </a:prstGeom>
                    <a:ln w="25400">
                      <a:solidFill>
                        <a:srgbClr val="000000"/>
                      </a:solidFill>
                      <a:prstDash val="solid"/>
                    </a:ln>
                  </pic:spPr>
                </pic:pic>
              </a:graphicData>
            </a:graphic>
          </wp:inline>
        </w:drawing>
      </w:r>
    </w:p>
    <w:p w14:paraId="3AA41ABA" w14:textId="77777777" w:rsidR="00F47DD8" w:rsidRDefault="00F47DD8"/>
    <w:p w14:paraId="44A21887" w14:textId="77777777" w:rsidR="00F47DD8" w:rsidRDefault="00B50905">
      <w:pPr>
        <w:pStyle w:val="Heading1"/>
      </w:pPr>
      <w:bookmarkStart w:id="6" w:name="_cx70qk6dsnnr" w:colFirst="0" w:colLast="0"/>
      <w:bookmarkEnd w:id="6"/>
      <w:r>
        <w:t>Links to MTK Help</w:t>
      </w:r>
    </w:p>
    <w:p w14:paraId="1993CD69" w14:textId="3C5CEFED" w:rsidR="00F47DD8" w:rsidRDefault="00B50905">
      <w:r>
        <w:t>Communications Lists</w:t>
      </w:r>
      <w:r w:rsidR="002C2CB9">
        <w:t>:</w:t>
      </w:r>
    </w:p>
    <w:p w14:paraId="563BEADE" w14:textId="1ADEC699" w:rsidR="00F47DD8" w:rsidRDefault="00A77D9B">
      <w:hyperlink r:id="rId12" w:history="1">
        <w:r w:rsidR="00B50905" w:rsidRPr="002C2CB9">
          <w:rPr>
            <w:rStyle w:val="Hyperlink"/>
          </w:rPr>
          <w:t>https://help.membershiptoolkit.com/portal/kb/articles/setting-up-a-communication-list</w:t>
        </w:r>
      </w:hyperlink>
    </w:p>
    <w:p w14:paraId="53AE298E" w14:textId="77777777" w:rsidR="00F47DD8" w:rsidRDefault="00F47DD8"/>
    <w:p w14:paraId="5B7CFD6F" w14:textId="77777777" w:rsidR="00F47DD8" w:rsidRDefault="00B50905">
      <w:r>
        <w:t>Send Newsletter:</w:t>
      </w:r>
    </w:p>
    <w:p w14:paraId="651364C9" w14:textId="4BB3FDA0" w:rsidR="00F47DD8" w:rsidRDefault="00A77D9B">
      <w:hyperlink r:id="rId13" w:history="1">
        <w:r w:rsidR="00B50905" w:rsidRPr="002C2CB9">
          <w:rPr>
            <w:rStyle w:val="Hyperlink"/>
          </w:rPr>
          <w:t>https://help.membershiptoolkit.com/portal/kb/articles/sending-a-newsletter-start-to-finish</w:t>
        </w:r>
      </w:hyperlink>
    </w:p>
    <w:p w14:paraId="340E6E94" w14:textId="77777777" w:rsidR="00F47DD8" w:rsidRDefault="00F47DD8"/>
    <w:p w14:paraId="28B4EB66" w14:textId="546D24CC" w:rsidR="00F47DD8" w:rsidRDefault="00B50905">
      <w:r>
        <w:t>Customize a Newsletter (Attach a PDF or video, add anchor tags)</w:t>
      </w:r>
      <w:r w:rsidR="002C2CB9">
        <w:t>:</w:t>
      </w:r>
    </w:p>
    <w:p w14:paraId="3FB77468" w14:textId="6B43C0B0" w:rsidR="00F47DD8" w:rsidRDefault="00A77D9B">
      <w:hyperlink r:id="rId14" w:history="1">
        <w:r w:rsidR="00B50905" w:rsidRPr="002C2CB9">
          <w:rPr>
            <w:rStyle w:val="Hyperlink"/>
          </w:rPr>
          <w:t>https://help.membershiptoolkit.com/portal/kb/articles/customizing-newsletters</w:t>
        </w:r>
      </w:hyperlink>
    </w:p>
    <w:p w14:paraId="7BF99723" w14:textId="77777777" w:rsidR="00F47DD8" w:rsidRDefault="00F47DD8"/>
    <w:p w14:paraId="27322707" w14:textId="77777777" w:rsidR="002C2CB9" w:rsidRDefault="00B50905">
      <w:r>
        <w:t xml:space="preserve">Send Email: </w:t>
      </w:r>
    </w:p>
    <w:p w14:paraId="3128265B" w14:textId="271EE201" w:rsidR="00F47DD8" w:rsidRDefault="00791303">
      <w:hyperlink r:id="rId15" w:history="1">
        <w:r w:rsidRPr="00126F19">
          <w:rPr>
            <w:rStyle w:val="Hyperlink"/>
          </w:rPr>
          <w:t>https://help.membershiptoolkit.com/portal/kb/articles/sending-an-email-to-your-contacts</w:t>
        </w:r>
      </w:hyperlink>
    </w:p>
    <w:sectPr w:rsidR="00F47D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46B45"/>
    <w:multiLevelType w:val="multilevel"/>
    <w:tmpl w:val="2AFA3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D8"/>
    <w:rsid w:val="00157D1F"/>
    <w:rsid w:val="002C2CB9"/>
    <w:rsid w:val="00545C4B"/>
    <w:rsid w:val="00791303"/>
    <w:rsid w:val="00A77D9B"/>
    <w:rsid w:val="00B50905"/>
    <w:rsid w:val="00F4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EB3BC"/>
  <w15:docId w15:val="{09FDD9B2-D294-6F48-AB27-08D08BC4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C2CB9"/>
    <w:rPr>
      <w:color w:val="0000FF" w:themeColor="hyperlink"/>
      <w:u w:val="single"/>
    </w:rPr>
  </w:style>
  <w:style w:type="character" w:styleId="UnresolvedMention">
    <w:name w:val="Unresolved Mention"/>
    <w:basedOn w:val="DefaultParagraphFont"/>
    <w:uiPriority w:val="99"/>
    <w:semiHidden/>
    <w:unhideWhenUsed/>
    <w:rsid w:val="002C2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membershiptoolkit.com/portal/kb/articles/sending-a-newsletter-start-to-finish" TargetMode="External"/><Relationship Id="rId3" Type="http://schemas.openxmlformats.org/officeDocument/2006/relationships/settings" Target="settings.xml"/><Relationship Id="rId7" Type="http://schemas.openxmlformats.org/officeDocument/2006/relationships/hyperlink" Target="https://help.membershiptoolkit.com/portal/kb/articles/sending-an-email-to-your-contacts" TargetMode="External"/><Relationship Id="rId12" Type="http://schemas.openxmlformats.org/officeDocument/2006/relationships/hyperlink" Target="https://help.membershiptoolkit.com/portal/kb/articles/setting-up-a-communication-li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lp.membershiptoolkit.com/portal/kb/articles/customizing-newsletters" TargetMode="External"/><Relationship Id="rId11" Type="http://schemas.openxmlformats.org/officeDocument/2006/relationships/image" Target="media/image3.png"/><Relationship Id="rId5" Type="http://schemas.openxmlformats.org/officeDocument/2006/relationships/hyperlink" Target="https://help.membershiptoolkit.com/portal/kb/articles/sending-a-newsletter-start-to-finish" TargetMode="External"/><Relationship Id="rId15" Type="http://schemas.openxmlformats.org/officeDocument/2006/relationships/hyperlink" Target="https://help.membershiptoolkit.com/portal/kb/articles/sending-an-email-to-your-contact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help.membershiptoolkit.com/portal/kb/articles/setting-up-a-communication-list" TargetMode="External"/><Relationship Id="rId14" Type="http://schemas.openxmlformats.org/officeDocument/2006/relationships/hyperlink" Target="https://help.membershiptoolkit.com/portal/kb/articles/customizing-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Saty Mahajan</cp:lastModifiedBy>
  <cp:revision>3</cp:revision>
  <dcterms:created xsi:type="dcterms:W3CDTF">2019-09-12T12:57:00Z</dcterms:created>
  <dcterms:modified xsi:type="dcterms:W3CDTF">2019-09-12T12:58:00Z</dcterms:modified>
</cp:coreProperties>
</file>